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933D" w14:textId="77777777" w:rsidR="000B7EBB" w:rsidRPr="000B7EBB" w:rsidRDefault="000B7EBB" w:rsidP="000B7EB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nl-NL"/>
        </w:rPr>
      </w:pPr>
      <w:r w:rsidRPr="000B7EBB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nl-NL"/>
        </w:rPr>
        <w:t>5.1.n</w:t>
      </w:r>
    </w:p>
    <w:p w14:paraId="44AB63F3" w14:textId="77777777" w:rsidR="000B7EBB" w:rsidRPr="000B7EBB" w:rsidRDefault="000B7EBB" w:rsidP="000B7EB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nl-NL"/>
        </w:rPr>
      </w:pPr>
      <w:hyperlink r:id="rId5" w:anchor="6bbf36b9-5fa7-48c7-94a2-123031d1543c" w:history="1">
        <w:r w:rsidRPr="000B7EBB">
          <w:rPr>
            <w:rFonts w:ascii="Open Sans" w:eastAsia="Times New Roman" w:hAnsi="Open Sans" w:cs="Times New Roman"/>
            <w:b/>
            <w:bCs/>
            <w:color w:val="2A2B2D"/>
            <w:sz w:val="21"/>
            <w:szCs w:val="21"/>
            <w:u w:val="single"/>
            <w:lang w:eastAsia="nl-NL"/>
          </w:rPr>
          <w:t>Collegebesluit Antwoordbrief GS over woningbouwontwikkeling in de gemeente Alphen aan den Rijn (303059)</w:t>
        </w:r>
      </w:hyperlink>
    </w:p>
    <w:p w14:paraId="7E26447B" w14:textId="77777777" w:rsidR="000B7EBB" w:rsidRPr="000B7EBB" w:rsidRDefault="000B7EBB" w:rsidP="000B7EB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</w:pPr>
      <w:r w:rsidRPr="000B7EBB"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  <w:t>Provincie Zuid Holland heeft op 31 maart een brief gestuurd over “uitbreidingslocaties in de</w:t>
      </w:r>
      <w:r w:rsidRPr="000B7EBB"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  <w:br/>
        <w:t>gemeente Alphen aan den Rijn”. Hoofdboodschap van deze brief is dat de provincie van mening is</w:t>
      </w:r>
      <w:r w:rsidRPr="000B7EBB"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  <w:br/>
        <w:t>dat de gemeente Alphen aan den Rijn tot 2030 voldoende binnenstedelijke plancapaciteit heeft om</w:t>
      </w:r>
      <w:r w:rsidRPr="000B7EBB"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  <w:br/>
        <w:t>in de woningbouwbehoefte te voorzien. Dit komt mede doordat er extra binnenstedelijke locaties</w:t>
      </w:r>
      <w:r w:rsidRPr="000B7EBB"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  <w:br/>
        <w:t>zijn gevonden die helpen in de woningbouwopgave. De provincie is bereid mee te denken bij de</w:t>
      </w:r>
      <w:r w:rsidRPr="000B7EBB"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  <w:br/>
        <w:t>ontwikkeling van deze locaties. Daarnaast geeft de provincie geeft de gemeente de ruimte om</w:t>
      </w:r>
      <w:r w:rsidRPr="000B7EBB"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  <w:br/>
        <w:t>nieuwe uitleglocaties nader te verkennen en te onderzoeken. Een bestemmingsplan voor een</w:t>
      </w:r>
      <w:r w:rsidRPr="000B7EBB"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  <w:br/>
        <w:t>uitleglocatie kan echter vooralsnog niet op instemming van de provincie rekenen.</w:t>
      </w:r>
      <w:r w:rsidRPr="000B7EBB"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  <w:br/>
        <w:t>In antwoord op deze brief stelt het college van b. en w. dat provincie en gemeente niet van mening</w:t>
      </w:r>
      <w:r w:rsidRPr="000B7EBB"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  <w:br/>
        <w:t>verschillen over het optimaal benutten van binnenstedelijke ontwikkellocaties. Bovenop de huidige</w:t>
      </w:r>
      <w:r w:rsidRPr="000B7EBB"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  <w:br/>
        <w:t>bouwplannen en onorthodoxe bouwlocaties ziet het college kansen om een aantal verouderde</w:t>
      </w:r>
      <w:r w:rsidRPr="000B7EBB"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  <w:br/>
        <w:t>bedrijventerreinen te transformeren naar woningbouw. Hiervoor heeft het college toestemming</w:t>
      </w:r>
      <w:r w:rsidRPr="000B7EBB"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  <w:br/>
        <w:t>van de provincie nodig. Het college nodigt de provincie uit om over deze locaties in gesprek te</w:t>
      </w:r>
      <w:r w:rsidRPr="000B7EBB"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  <w:br/>
        <w:t>gaan.</w:t>
      </w:r>
    </w:p>
    <w:p w14:paraId="1D1E0F68" w14:textId="77777777" w:rsidR="000B7EBB" w:rsidRPr="000B7EBB" w:rsidRDefault="000B7EBB" w:rsidP="000B7EB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</w:pPr>
      <w:r w:rsidRPr="000B7EBB"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  <w:pict w14:anchorId="44A9A814">
          <v:rect id="_x0000_i1025" style="width:0;height:0" o:hralign="center" o:hrstd="t" o:hr="t" fillcolor="#a0a0a0" stroked="f"/>
        </w:pict>
      </w:r>
    </w:p>
    <w:p w14:paraId="2541D1D7" w14:textId="77777777" w:rsidR="000B7EBB" w:rsidRPr="000B7EBB" w:rsidRDefault="000B7EBB" w:rsidP="000B7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</w:pPr>
      <w:hyperlink r:id="rId6" w:history="1">
        <w:r w:rsidRPr="000B7EBB">
          <w:rPr>
            <w:rFonts w:ascii="Open Sans" w:eastAsia="Times New Roman" w:hAnsi="Open Sans" w:cs="Times New Roman"/>
            <w:color w:val="2A2B2D"/>
            <w:sz w:val="19"/>
            <w:szCs w:val="19"/>
            <w:u w:val="single"/>
            <w:lang w:eastAsia="nl-NL"/>
          </w:rPr>
          <w:t>Toelichting op besluit</w:t>
        </w:r>
      </w:hyperlink>
    </w:p>
    <w:p w14:paraId="691BDC66" w14:textId="77777777" w:rsidR="000B7EBB" w:rsidRPr="000B7EBB" w:rsidRDefault="000B7EBB" w:rsidP="000B7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</w:pPr>
      <w:hyperlink r:id="rId7" w:history="1">
        <w:r w:rsidRPr="000B7EBB">
          <w:rPr>
            <w:rFonts w:ascii="Open Sans" w:eastAsia="Times New Roman" w:hAnsi="Open Sans" w:cs="Times New Roman"/>
            <w:color w:val="2A2B2D"/>
            <w:sz w:val="19"/>
            <w:szCs w:val="19"/>
            <w:u w:val="single"/>
            <w:lang w:eastAsia="nl-NL"/>
          </w:rPr>
          <w:t>Brief aan college B en W van gemeente Alphen aan den Rijn</w:t>
        </w:r>
      </w:hyperlink>
    </w:p>
    <w:p w14:paraId="6CE33734" w14:textId="77777777" w:rsidR="000B7EBB" w:rsidRPr="000B7EBB" w:rsidRDefault="000B7EBB" w:rsidP="000B7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</w:pPr>
      <w:hyperlink r:id="rId8" w:history="1">
        <w:r w:rsidRPr="000B7EBB">
          <w:rPr>
            <w:rFonts w:ascii="Open Sans" w:eastAsia="Times New Roman" w:hAnsi="Open Sans" w:cs="Times New Roman"/>
            <w:color w:val="2A2B2D"/>
            <w:sz w:val="19"/>
            <w:szCs w:val="19"/>
            <w:u w:val="single"/>
            <w:lang w:eastAsia="nl-NL"/>
          </w:rPr>
          <w:t>Ondertekende brief aan GS</w:t>
        </w:r>
      </w:hyperlink>
    </w:p>
    <w:p w14:paraId="63C9B349" w14:textId="77777777" w:rsidR="000B7EBB" w:rsidRPr="000B7EBB" w:rsidRDefault="000B7EBB" w:rsidP="000B7EB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</w:pPr>
      <w:r w:rsidRPr="000B7EBB"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  <w:pict w14:anchorId="3BA1E54D">
          <v:rect id="_x0000_i1026" style="width:0;height:0" o:hralign="center" o:hrstd="t" o:hr="t" fillcolor="#a0a0a0" stroked="f"/>
        </w:pict>
      </w:r>
    </w:p>
    <w:p w14:paraId="4BEFD8DA" w14:textId="77777777" w:rsidR="000B7EBB" w:rsidRPr="000B7EBB" w:rsidRDefault="000B7EBB" w:rsidP="000B7EB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</w:pPr>
      <w:r w:rsidRPr="000B7EBB">
        <w:rPr>
          <w:rFonts w:ascii="Open Sans" w:eastAsia="Times New Roman" w:hAnsi="Open Sans" w:cs="Times New Roman"/>
          <w:b/>
          <w:bCs/>
          <w:color w:val="333333"/>
          <w:sz w:val="19"/>
          <w:szCs w:val="19"/>
          <w:lang w:eastAsia="nl-NL"/>
        </w:rPr>
        <w:t>Voorgesteld besluit</w:t>
      </w:r>
    </w:p>
    <w:p w14:paraId="4B5EFB29" w14:textId="77777777" w:rsidR="000B7EBB" w:rsidRPr="000B7EBB" w:rsidRDefault="000B7EBB" w:rsidP="000B7EB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</w:pPr>
      <w:r w:rsidRPr="000B7EBB">
        <w:rPr>
          <w:rFonts w:ascii="Open Sans" w:eastAsia="Times New Roman" w:hAnsi="Open Sans" w:cs="Times New Roman"/>
          <w:color w:val="333333"/>
          <w:sz w:val="19"/>
          <w:szCs w:val="19"/>
          <w:lang w:eastAsia="nl-NL"/>
        </w:rPr>
        <w:t>Instemmen met de antwoordbrief aan het college van Gedeputeerde Staten van de provincie Zuid-Holland over woningbouwontwikkeling in de gemeente Alphen aan den Rijn.</w:t>
      </w:r>
    </w:p>
    <w:p w14:paraId="0F3B6B97" w14:textId="77777777" w:rsidR="00F76FC6" w:rsidRDefault="00F76FC6"/>
    <w:sectPr w:rsidR="00F7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453DD"/>
    <w:multiLevelType w:val="multilevel"/>
    <w:tmpl w:val="18A6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BB"/>
    <w:rsid w:val="000B7EBB"/>
    <w:rsid w:val="00F7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D450"/>
  <w15:chartTrackingRefBased/>
  <w15:docId w15:val="{733EF87B-B1C9-4E16-B98D-6899EBCE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B7EBB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B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df">
    <w:name w:val="pdf"/>
    <w:basedOn w:val="Standaard"/>
    <w:rsid w:val="000B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B7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6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ibabs.eu/ibabsapi/publicdownload.aspx?site=alphenaandenrijn&amp;id=8472f6cf-9779-4873-a9da-43f4eb7e77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ibabs.eu/ibabsapi/publicdownload.aspx?site=alphenaandenrijn&amp;id=63d3734f-8046-4b47-82f8-737ac58e83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ibabs.eu/ibabsapi/publicdownload.aspx?site=alphenaandenrijn&amp;id=a3120c92-8c06-4e02-b3e4-888567abdb12" TargetMode="External"/><Relationship Id="rId5" Type="http://schemas.openxmlformats.org/officeDocument/2006/relationships/hyperlink" Target="https://ris2.ibabs.eu/Agenda/Details/alphenaandenrijn/c554f54a-9656-44e3-a66d-2be51fcf2a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Teeuwen</dc:creator>
  <cp:keywords/>
  <dc:description/>
  <cp:lastModifiedBy>Jan Teeuwen</cp:lastModifiedBy>
  <cp:revision>1</cp:revision>
  <dcterms:created xsi:type="dcterms:W3CDTF">2020-04-12T17:36:00Z</dcterms:created>
  <dcterms:modified xsi:type="dcterms:W3CDTF">2020-04-12T17:37:00Z</dcterms:modified>
</cp:coreProperties>
</file>